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AF4B00" w:rsidRDefault="009B72B7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WOŚr-VII.6220.1.</w:t>
      </w:r>
      <w:r w:rsidR="00AF4B00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18.2024</w:t>
      </w:r>
      <w:r w:rsidR="004A3821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.KM</w:t>
      </w:r>
      <w:r w:rsidR="00AF4B00">
        <w:rPr>
          <w:rFonts w:ascii="Arial" w:hAnsi="Arial" w:cs="Arial"/>
          <w:bCs w:val="0"/>
          <w:i w:val="0"/>
          <w:iCs w:val="0"/>
          <w:sz w:val="22"/>
          <w:szCs w:val="22"/>
        </w:rPr>
        <w:t>.36</w:t>
      </w:r>
    </w:p>
    <w:p w:rsidR="00B03BAC" w:rsidRPr="00AF4B00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AF4B0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AF4B0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AF4B00" w:rsidRDefault="00B6249C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AF4B00" w:rsidRPr="00AF4B00">
        <w:rPr>
          <w:rFonts w:ascii="Arial" w:hAnsi="Arial" w:cs="Arial"/>
          <w:b/>
          <w:bCs/>
          <w:sz w:val="22"/>
          <w:szCs w:val="22"/>
        </w:rPr>
        <w:t>1 października</w:t>
      </w:r>
      <w:r w:rsidR="003560C9" w:rsidRPr="00AF4B00">
        <w:rPr>
          <w:rFonts w:ascii="Arial" w:hAnsi="Arial" w:cs="Arial"/>
          <w:b/>
          <w:bCs/>
          <w:sz w:val="22"/>
          <w:szCs w:val="22"/>
        </w:rPr>
        <w:t xml:space="preserve"> </w:t>
      </w:r>
      <w:r w:rsidR="004A3821" w:rsidRPr="00AF4B00">
        <w:rPr>
          <w:rFonts w:ascii="Arial" w:hAnsi="Arial" w:cs="Arial"/>
          <w:b/>
          <w:bCs/>
          <w:sz w:val="22"/>
          <w:szCs w:val="22"/>
        </w:rPr>
        <w:t>2025</w:t>
      </w:r>
      <w:r w:rsidR="00AE5C42" w:rsidRPr="00AF4B0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C00" w:rsidRPr="00AF4B0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AF4B00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7D4369" w:rsidRPr="00AF4B00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 xml:space="preserve">Na podstawie </w:t>
      </w:r>
      <w:r w:rsidR="00965F92" w:rsidRPr="00AF4B00">
        <w:rPr>
          <w:rFonts w:ascii="Arial" w:hAnsi="Arial" w:cs="Arial"/>
          <w:sz w:val="22"/>
          <w:szCs w:val="22"/>
        </w:rPr>
        <w:t>art. 36 §</w:t>
      </w:r>
      <w:r w:rsidR="004A3821" w:rsidRPr="00AF4B00">
        <w:rPr>
          <w:rFonts w:ascii="Arial" w:hAnsi="Arial" w:cs="Arial"/>
          <w:sz w:val="22"/>
          <w:szCs w:val="22"/>
        </w:rPr>
        <w:t xml:space="preserve"> </w:t>
      </w:r>
      <w:r w:rsidR="00965F92" w:rsidRPr="00AF4B00">
        <w:rPr>
          <w:rFonts w:ascii="Arial" w:hAnsi="Arial" w:cs="Arial"/>
          <w:sz w:val="22"/>
          <w:szCs w:val="22"/>
        </w:rPr>
        <w:t xml:space="preserve">1 i 2, </w:t>
      </w:r>
      <w:r w:rsidRPr="00AF4B00">
        <w:rPr>
          <w:rFonts w:ascii="Arial" w:hAnsi="Arial" w:cs="Arial"/>
          <w:sz w:val="22"/>
          <w:szCs w:val="22"/>
        </w:rPr>
        <w:t xml:space="preserve">art. 49, oraz art. 10 §1 ustawy z dnia 14 czerwca 1960 r. Kodeks postępowania administracyjnego </w:t>
      </w:r>
      <w:r w:rsidRPr="00AF4B00">
        <w:rPr>
          <w:rFonts w:ascii="Arial" w:hAnsi="Arial" w:cs="Arial"/>
          <w:bCs/>
          <w:sz w:val="22"/>
          <w:szCs w:val="22"/>
        </w:rPr>
        <w:t>(Dz. U. z 202</w:t>
      </w:r>
      <w:r w:rsidR="009B72B7" w:rsidRPr="00AF4B00">
        <w:rPr>
          <w:rFonts w:ascii="Arial" w:hAnsi="Arial" w:cs="Arial"/>
          <w:bCs/>
          <w:sz w:val="22"/>
          <w:szCs w:val="22"/>
        </w:rPr>
        <w:t>4</w:t>
      </w:r>
      <w:r w:rsidRPr="00AF4B00">
        <w:rPr>
          <w:rFonts w:ascii="Arial" w:hAnsi="Arial" w:cs="Arial"/>
          <w:bCs/>
          <w:sz w:val="22"/>
          <w:szCs w:val="22"/>
        </w:rPr>
        <w:t xml:space="preserve"> r., poz.</w:t>
      </w:r>
      <w:r w:rsidR="009B72B7" w:rsidRPr="00AF4B00">
        <w:rPr>
          <w:rFonts w:ascii="Arial" w:hAnsi="Arial" w:cs="Arial"/>
          <w:bCs/>
          <w:sz w:val="22"/>
          <w:szCs w:val="22"/>
        </w:rPr>
        <w:t xml:space="preserve"> 572</w:t>
      </w:r>
      <w:r w:rsidR="00BC18CC" w:rsidRPr="00AF4B00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BC18CC" w:rsidRPr="00AF4B00">
        <w:rPr>
          <w:rFonts w:ascii="Arial" w:hAnsi="Arial" w:cs="Arial"/>
          <w:bCs/>
          <w:sz w:val="22"/>
          <w:szCs w:val="22"/>
        </w:rPr>
        <w:t>późń</w:t>
      </w:r>
      <w:proofErr w:type="spellEnd"/>
      <w:r w:rsidR="00BC18CC" w:rsidRPr="00AF4B00">
        <w:rPr>
          <w:rFonts w:ascii="Arial" w:hAnsi="Arial" w:cs="Arial"/>
          <w:bCs/>
          <w:sz w:val="22"/>
          <w:szCs w:val="22"/>
        </w:rPr>
        <w:t>. zm.</w:t>
      </w:r>
      <w:r w:rsidRPr="00AF4B00">
        <w:rPr>
          <w:rFonts w:ascii="Arial" w:hAnsi="Arial" w:cs="Arial"/>
          <w:bCs/>
          <w:sz w:val="22"/>
          <w:szCs w:val="22"/>
        </w:rPr>
        <w:t xml:space="preserve">) </w:t>
      </w:r>
      <w:r w:rsidRPr="00AF4B00">
        <w:rPr>
          <w:rFonts w:ascii="Arial" w:hAnsi="Arial" w:cs="Arial"/>
          <w:sz w:val="22"/>
          <w:szCs w:val="22"/>
        </w:rPr>
        <w:t xml:space="preserve"> oraz art. 74 ust. 3 ustawy z dnia 3 października 2008 r. o udostępnianiu informacji </w:t>
      </w:r>
      <w:r w:rsidR="00AF4B00">
        <w:rPr>
          <w:rFonts w:ascii="Arial" w:hAnsi="Arial" w:cs="Arial"/>
          <w:sz w:val="22"/>
          <w:szCs w:val="22"/>
        </w:rPr>
        <w:br/>
      </w:r>
      <w:r w:rsidRPr="00AF4B00">
        <w:rPr>
          <w:rFonts w:ascii="Arial" w:hAnsi="Arial" w:cs="Arial"/>
          <w:sz w:val="22"/>
          <w:szCs w:val="22"/>
        </w:rPr>
        <w:t xml:space="preserve">o środowisku i jego ochronie, udziale społeczeństwa w ochronie środowiska oraz </w:t>
      </w:r>
      <w:r w:rsidR="00AF4B00">
        <w:rPr>
          <w:rFonts w:ascii="Arial" w:hAnsi="Arial" w:cs="Arial"/>
          <w:sz w:val="22"/>
          <w:szCs w:val="22"/>
        </w:rPr>
        <w:br/>
      </w:r>
      <w:r w:rsidRPr="00AF4B00">
        <w:rPr>
          <w:rFonts w:ascii="Arial" w:hAnsi="Arial" w:cs="Arial"/>
          <w:sz w:val="22"/>
          <w:szCs w:val="22"/>
        </w:rPr>
        <w:t>o ocenach oddziaływania na środowisko (Dz. U. z 202</w:t>
      </w:r>
      <w:r w:rsidR="009B72B7" w:rsidRPr="00AF4B00">
        <w:rPr>
          <w:rFonts w:ascii="Arial" w:hAnsi="Arial" w:cs="Arial"/>
          <w:sz w:val="22"/>
          <w:szCs w:val="22"/>
        </w:rPr>
        <w:t>4 r., poz. 1112</w:t>
      </w:r>
      <w:r w:rsidR="004A3821" w:rsidRPr="00AF4B00">
        <w:rPr>
          <w:rFonts w:ascii="Arial" w:hAnsi="Arial" w:cs="Arial"/>
          <w:sz w:val="22"/>
          <w:szCs w:val="22"/>
        </w:rPr>
        <w:t xml:space="preserve"> z późń.zm.</w:t>
      </w:r>
      <w:r w:rsidRPr="00AF4B00">
        <w:rPr>
          <w:rFonts w:ascii="Arial" w:hAnsi="Arial" w:cs="Arial"/>
          <w:sz w:val="22"/>
          <w:szCs w:val="22"/>
        </w:rPr>
        <w:t>)</w:t>
      </w:r>
    </w:p>
    <w:p w:rsidR="00C12DC3" w:rsidRPr="00AF4B00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AF4B00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>wszystkie strony w sprawie,</w:t>
      </w:r>
    </w:p>
    <w:p w:rsidR="00965F92" w:rsidRPr="00AF4B00" w:rsidRDefault="007D4369" w:rsidP="00AF4B00">
      <w:pPr>
        <w:pStyle w:val="Akapitzlist"/>
        <w:spacing w:line="280" w:lineRule="exact"/>
        <w:ind w:left="0"/>
        <w:jc w:val="both"/>
        <w:rPr>
          <w:rFonts w:ascii="Arial" w:hAnsi="Arial" w:cs="Arial"/>
        </w:rPr>
      </w:pPr>
      <w:r w:rsidRPr="00AF4B00">
        <w:rPr>
          <w:rFonts w:ascii="Arial" w:hAnsi="Arial" w:cs="Arial"/>
        </w:rPr>
        <w:t xml:space="preserve">iż w postępowaniu </w:t>
      </w:r>
      <w:proofErr w:type="spellStart"/>
      <w:r w:rsidRPr="00AF4B00">
        <w:rPr>
          <w:rFonts w:ascii="Arial" w:hAnsi="Arial" w:cs="Arial"/>
        </w:rPr>
        <w:t>ws</w:t>
      </w:r>
      <w:proofErr w:type="spellEnd"/>
      <w:r w:rsidRPr="00AF4B00">
        <w:rPr>
          <w:rFonts w:ascii="Arial" w:hAnsi="Arial" w:cs="Arial"/>
        </w:rPr>
        <w:t>. wydania decyzji o środowiskowych uwarunkowaniach dla przedsięwzięcia pn.:</w:t>
      </w:r>
      <w:r w:rsidR="004A3821" w:rsidRPr="00AF4B00">
        <w:rPr>
          <w:rFonts w:ascii="Arial" w:hAnsi="Arial" w:cs="Arial"/>
        </w:rPr>
        <w:t xml:space="preserve"> </w:t>
      </w:r>
      <w:r w:rsidR="00AF4B00" w:rsidRPr="00AF4B00">
        <w:rPr>
          <w:rStyle w:val="apple-style-span"/>
          <w:rFonts w:ascii="Arial" w:hAnsi="Arial" w:cs="Arial"/>
        </w:rPr>
        <w:t xml:space="preserve">„Zespół 23 domów jednorodzinnych w zabudowie wolnostojącej  </w:t>
      </w:r>
      <w:r w:rsidR="00AF4B00">
        <w:rPr>
          <w:rStyle w:val="apple-style-span"/>
          <w:rFonts w:ascii="Arial" w:hAnsi="Arial" w:cs="Arial"/>
        </w:rPr>
        <w:br/>
      </w:r>
      <w:r w:rsidR="00AF4B00" w:rsidRPr="00AF4B00">
        <w:rPr>
          <w:rStyle w:val="apple-style-span"/>
          <w:rFonts w:ascii="Arial" w:hAnsi="Arial" w:cs="Arial"/>
        </w:rPr>
        <w:t>z budynkami gospodarczo – garażowymi, niezbędną infrastrukturą sieciową, drogową oraz obiektami urządzenia terenu”, dz. nr</w:t>
      </w:r>
      <w:r w:rsidR="00AF4B00">
        <w:rPr>
          <w:rStyle w:val="apple-style-span"/>
          <w:rFonts w:ascii="Arial" w:hAnsi="Arial" w:cs="Arial"/>
        </w:rPr>
        <w:t xml:space="preserve"> 181/1, 182/2, 172/3 obręb 4203, </w:t>
      </w:r>
      <w:r w:rsidR="00965F92" w:rsidRPr="00AF4B00">
        <w:rPr>
          <w:rFonts w:ascii="Arial" w:hAnsi="Arial" w:cs="Arial"/>
        </w:rPr>
        <w:t>rozstrzygnięcie w</w:t>
      </w:r>
      <w:r w:rsidR="00AE5C42" w:rsidRPr="00AF4B00">
        <w:rPr>
          <w:rFonts w:ascii="Arial" w:hAnsi="Arial" w:cs="Arial"/>
        </w:rPr>
        <w:t xml:space="preserve"> sprawie </w:t>
      </w:r>
      <w:r w:rsidR="00965F92" w:rsidRPr="00AF4B00">
        <w:rPr>
          <w:rFonts w:ascii="Arial" w:hAnsi="Arial" w:cs="Arial"/>
        </w:rPr>
        <w:t xml:space="preserve"> przedmiotowego prze</w:t>
      </w:r>
      <w:r w:rsidR="00BC18CC" w:rsidRPr="00AF4B00">
        <w:rPr>
          <w:rFonts w:ascii="Arial" w:hAnsi="Arial" w:cs="Arial"/>
        </w:rPr>
        <w:t xml:space="preserve">dsięwzięcia nie może być wydane </w:t>
      </w:r>
      <w:r w:rsidR="00AF4B00">
        <w:rPr>
          <w:rFonts w:ascii="Arial" w:hAnsi="Arial" w:cs="Arial"/>
        </w:rPr>
        <w:br/>
      </w:r>
      <w:r w:rsidR="004A3821" w:rsidRPr="00AF4B00">
        <w:rPr>
          <w:rFonts w:ascii="Arial" w:hAnsi="Arial" w:cs="Arial"/>
        </w:rPr>
        <w:t xml:space="preserve">w ustawowym terminie </w:t>
      </w:r>
      <w:r w:rsidR="00965F92" w:rsidRPr="00AF4B00">
        <w:rPr>
          <w:rFonts w:ascii="Arial" w:hAnsi="Arial" w:cs="Arial"/>
        </w:rPr>
        <w:t xml:space="preserve">z przyczyn niezależnych od Prezydenta Miasta Szczecin. </w:t>
      </w:r>
      <w:r w:rsidR="00BC18CC" w:rsidRPr="00AF4B00">
        <w:rPr>
          <w:rFonts w:ascii="Arial" w:hAnsi="Arial" w:cs="Arial"/>
        </w:rPr>
        <w:t xml:space="preserve">Przyczyną zwłoki jest konieczność uzyskania uzgodnienia Regionalnego Dyrektora Ochrony Środowiska w Szczecinie, który pismem z dnia </w:t>
      </w:r>
      <w:r w:rsidR="00AF4B00">
        <w:rPr>
          <w:rFonts w:ascii="Arial" w:hAnsi="Arial" w:cs="Arial"/>
        </w:rPr>
        <w:t>29 września</w:t>
      </w:r>
      <w:r w:rsidR="00BC18CC" w:rsidRPr="00AF4B00">
        <w:rPr>
          <w:rFonts w:ascii="Arial" w:hAnsi="Arial" w:cs="Arial"/>
        </w:rPr>
        <w:t xml:space="preserve"> 2025 r., znak: WONS.4221.</w:t>
      </w:r>
      <w:r w:rsidR="00AF4B00">
        <w:rPr>
          <w:rFonts w:ascii="Arial" w:hAnsi="Arial" w:cs="Arial"/>
        </w:rPr>
        <w:t xml:space="preserve">85.2025.AG.1 poinformował, iż z uwagi na </w:t>
      </w:r>
      <w:r w:rsidR="00BC18CC" w:rsidRPr="00AF4B00">
        <w:rPr>
          <w:rFonts w:ascii="Arial" w:hAnsi="Arial" w:cs="Arial"/>
        </w:rPr>
        <w:t xml:space="preserve">konieczność szczegółowej analizy przedłożonej dokumentacji i szczegółowego odniesienia się do wpływu przedsięwzięcia na poszczególne elementy środowiska zajmie stanowisko </w:t>
      </w:r>
      <w:r w:rsidR="00AF4B00">
        <w:rPr>
          <w:rFonts w:ascii="Arial" w:hAnsi="Arial" w:cs="Arial"/>
        </w:rPr>
        <w:br/>
      </w:r>
      <w:r w:rsidR="00BC18CC" w:rsidRPr="00AF4B00">
        <w:rPr>
          <w:rFonts w:ascii="Arial" w:hAnsi="Arial" w:cs="Arial"/>
        </w:rPr>
        <w:t xml:space="preserve">w przedmiotowej sprawie w terminie do </w:t>
      </w:r>
      <w:r w:rsidR="00AF4B00">
        <w:rPr>
          <w:rFonts w:ascii="Arial" w:hAnsi="Arial" w:cs="Arial"/>
        </w:rPr>
        <w:t>24 października</w:t>
      </w:r>
      <w:r w:rsidR="00BC18CC" w:rsidRPr="00AF4B00">
        <w:rPr>
          <w:rFonts w:ascii="Arial" w:hAnsi="Arial" w:cs="Arial"/>
        </w:rPr>
        <w:t xml:space="preserve"> 2025 r.</w:t>
      </w:r>
    </w:p>
    <w:p w:rsidR="0009123E" w:rsidRPr="00AF4B00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AF4B00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AF4B00" w:rsidRDefault="00CC3FB3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Katarzyna Marciniak</w:t>
      </w:r>
      <w:r w:rsidR="009B72B7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, tel.: 91 433 15 51</w:t>
      </w:r>
      <w:r w:rsidR="002C0C00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BC18CC" w:rsidRPr="00AF4B00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AF4B00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AF4B00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AF4B00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AF4B00" w:rsidRDefault="002C0C00" w:rsidP="00BC18CC">
      <w:pPr>
        <w:pStyle w:val="Tekstpodstawowy2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012D7D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714132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02</w:t>
      </w:r>
      <w:bookmarkStart w:id="0" w:name="_GoBack"/>
      <w:bookmarkEnd w:id="0"/>
      <w:r w:rsid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.10</w:t>
      </w:r>
      <w:r w:rsidR="004A3821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.2025 </w:t>
      </w:r>
      <w:r w:rsidR="001C59FB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r.</w:t>
      </w:r>
    </w:p>
    <w:sectPr w:rsidR="00C12DC3" w:rsidRPr="00AF4B0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C3"/>
    <w:rsid w:val="00012D7D"/>
    <w:rsid w:val="0009123E"/>
    <w:rsid w:val="000E5DDC"/>
    <w:rsid w:val="000F1154"/>
    <w:rsid w:val="000F4096"/>
    <w:rsid w:val="00173743"/>
    <w:rsid w:val="0018445B"/>
    <w:rsid w:val="001B6AB1"/>
    <w:rsid w:val="001C59F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D06DA"/>
    <w:rsid w:val="00610DEB"/>
    <w:rsid w:val="00694499"/>
    <w:rsid w:val="00714132"/>
    <w:rsid w:val="00725BA3"/>
    <w:rsid w:val="007D4369"/>
    <w:rsid w:val="007F4DD0"/>
    <w:rsid w:val="00857B5A"/>
    <w:rsid w:val="00965F92"/>
    <w:rsid w:val="009B72B7"/>
    <w:rsid w:val="00A76771"/>
    <w:rsid w:val="00A86EE4"/>
    <w:rsid w:val="00AA0448"/>
    <w:rsid w:val="00AD59C1"/>
    <w:rsid w:val="00AE2F4E"/>
    <w:rsid w:val="00AE5C42"/>
    <w:rsid w:val="00AF4B00"/>
    <w:rsid w:val="00AF7908"/>
    <w:rsid w:val="00B03BAC"/>
    <w:rsid w:val="00B217E1"/>
    <w:rsid w:val="00B33ADD"/>
    <w:rsid w:val="00B615BD"/>
    <w:rsid w:val="00B6249C"/>
    <w:rsid w:val="00B71E7D"/>
    <w:rsid w:val="00BC18CC"/>
    <w:rsid w:val="00C12DC3"/>
    <w:rsid w:val="00CC3FB3"/>
    <w:rsid w:val="00CE337C"/>
    <w:rsid w:val="00D53A32"/>
    <w:rsid w:val="00DA0FD7"/>
    <w:rsid w:val="00E70C83"/>
    <w:rsid w:val="00EB70D6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EED"/>
  <w15:docId w15:val="{70D15114-ED50-4AA7-AF35-D6FFCCD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  <w:style w:type="character" w:customStyle="1" w:styleId="AkapitzlistZnak">
    <w:name w:val="Akapit z listą Znak"/>
    <w:link w:val="Akapitzlist"/>
    <w:uiPriority w:val="34"/>
    <w:locked/>
    <w:rsid w:val="00AF4B0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17</cp:revision>
  <cp:lastPrinted>2025-05-09T09:03:00Z</cp:lastPrinted>
  <dcterms:created xsi:type="dcterms:W3CDTF">2021-12-30T07:55:00Z</dcterms:created>
  <dcterms:modified xsi:type="dcterms:W3CDTF">2025-10-02T09:49:00Z</dcterms:modified>
</cp:coreProperties>
</file>